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F3D" w:rsidRDefault="004A0F3D" w:rsidP="00F54526">
      <w:pPr>
        <w:contextualSpacing/>
        <w:jc w:val="center"/>
        <w:rPr>
          <w:b/>
        </w:rPr>
      </w:pPr>
    </w:p>
    <w:p w:rsidR="004A0F3D" w:rsidRDefault="004A0F3D" w:rsidP="00F54526">
      <w:pPr>
        <w:contextualSpacing/>
        <w:jc w:val="center"/>
        <w:rPr>
          <w:b/>
        </w:rPr>
      </w:pPr>
    </w:p>
    <w:p w:rsidR="004A0F3D" w:rsidRDefault="004A0F3D" w:rsidP="00F54526">
      <w:pPr>
        <w:contextualSpacing/>
        <w:jc w:val="center"/>
        <w:rPr>
          <w:b/>
        </w:rPr>
      </w:pPr>
    </w:p>
    <w:p w:rsidR="004A0F3D" w:rsidRDefault="004A0F3D" w:rsidP="00F54526">
      <w:pPr>
        <w:contextualSpacing/>
        <w:jc w:val="center"/>
        <w:rPr>
          <w:b/>
        </w:rPr>
      </w:pPr>
    </w:p>
    <w:p w:rsidR="004A0F3D" w:rsidRDefault="004A0F3D" w:rsidP="00F54526">
      <w:pPr>
        <w:contextualSpacing/>
        <w:jc w:val="center"/>
        <w:rPr>
          <w:b/>
        </w:rPr>
      </w:pPr>
    </w:p>
    <w:p w:rsidR="004A0F3D" w:rsidRDefault="004A0F3D" w:rsidP="00F54526">
      <w:pPr>
        <w:contextualSpacing/>
        <w:jc w:val="center"/>
        <w:rPr>
          <w:b/>
        </w:rPr>
      </w:pPr>
    </w:p>
    <w:p w:rsidR="003F5F46" w:rsidRPr="00F94FAB" w:rsidRDefault="004A0F3D" w:rsidP="00F54526">
      <w:pPr>
        <w:contextualSpacing/>
        <w:jc w:val="center"/>
        <w:rPr>
          <w:b/>
        </w:rPr>
      </w:pPr>
      <w:bookmarkStart w:id="0" w:name="_GoBack"/>
      <w:r w:rsidRPr="00F94FAB">
        <w:rPr>
          <w:b/>
        </w:rPr>
        <w:t>Essential Linguistics</w:t>
      </w:r>
    </w:p>
    <w:bookmarkEnd w:id="0"/>
    <w:p w:rsidR="004A0F3D" w:rsidRPr="00F94FAB" w:rsidRDefault="004A0F3D" w:rsidP="00F54526">
      <w:pPr>
        <w:contextualSpacing/>
        <w:jc w:val="center"/>
      </w:pPr>
      <w:r w:rsidRPr="00F94FAB">
        <w:t>Name</w:t>
      </w:r>
    </w:p>
    <w:p w:rsidR="004A0F3D" w:rsidRPr="00F94FAB" w:rsidRDefault="004A0F3D" w:rsidP="00F54526">
      <w:pPr>
        <w:contextualSpacing/>
        <w:jc w:val="center"/>
      </w:pPr>
      <w:r w:rsidRPr="00F94FAB">
        <w:t>Institution</w:t>
      </w:r>
    </w:p>
    <w:p w:rsidR="004A0F3D" w:rsidRPr="00F94FAB" w:rsidRDefault="004A0F3D" w:rsidP="00F54526">
      <w:pPr>
        <w:contextualSpacing/>
        <w:jc w:val="center"/>
      </w:pPr>
      <w:r w:rsidRPr="00F94FAB">
        <w:t>Date</w:t>
      </w:r>
    </w:p>
    <w:p w:rsidR="004A0F3D" w:rsidRPr="00F94FAB" w:rsidRDefault="004A0F3D" w:rsidP="00F54526">
      <w:pPr>
        <w:contextualSpacing/>
      </w:pPr>
      <w:r w:rsidRPr="00F94FAB">
        <w:br w:type="page"/>
      </w:r>
    </w:p>
    <w:p w:rsidR="004A0F3D" w:rsidRPr="00F94FAB" w:rsidRDefault="004A0F3D" w:rsidP="00F54526">
      <w:pPr>
        <w:contextualSpacing/>
        <w:jc w:val="center"/>
        <w:rPr>
          <w:b/>
        </w:rPr>
      </w:pPr>
      <w:r w:rsidRPr="00F94FAB">
        <w:rPr>
          <w:b/>
        </w:rPr>
        <w:lastRenderedPageBreak/>
        <w:t>Essential Linguistics</w:t>
      </w:r>
    </w:p>
    <w:p w:rsidR="009B5A8A" w:rsidRPr="009B5A8A" w:rsidRDefault="009B5A8A" w:rsidP="00F54526">
      <w:pPr>
        <w:autoSpaceDE w:val="0"/>
        <w:autoSpaceDN w:val="0"/>
        <w:adjustRightInd w:val="0"/>
        <w:spacing w:after="0"/>
        <w:contextualSpacing/>
        <w:rPr>
          <w:color w:val="020202"/>
        </w:rPr>
      </w:pPr>
      <w:r w:rsidRPr="009B5A8A">
        <w:rPr>
          <w:color w:val="020202"/>
        </w:rPr>
        <w:t xml:space="preserve">The number of English learners has increased over the years, consequently increasing the number of teachers. Teaching linguistic involves the teaching of ESL, reading, spelling, and grammar, which form a </w:t>
      </w:r>
      <w:r w:rsidR="002933BD">
        <w:rPr>
          <w:color w:val="020202"/>
        </w:rPr>
        <w:t xml:space="preserve">linguistic </w:t>
      </w:r>
      <w:r w:rsidR="002933BD" w:rsidRPr="009B5A8A">
        <w:rPr>
          <w:color w:val="020202"/>
        </w:rPr>
        <w:t>class</w:t>
      </w:r>
      <w:r w:rsidR="002933BD">
        <w:rPr>
          <w:color w:val="020202"/>
        </w:rPr>
        <w:t xml:space="preserve"> (</w:t>
      </w:r>
      <w:r w:rsidR="002933BD" w:rsidRPr="004C1BC8">
        <w:rPr>
          <w:color w:val="222222"/>
          <w:shd w:val="clear" w:color="auto" w:fill="FFFFFF"/>
        </w:rPr>
        <w:t>Freeman</w:t>
      </w:r>
      <w:r w:rsidR="002933BD">
        <w:rPr>
          <w:color w:val="020202"/>
        </w:rPr>
        <w:t xml:space="preserve"> &amp; Freeman, 2014). </w:t>
      </w:r>
      <w:r w:rsidRPr="009B5A8A">
        <w:rPr>
          <w:color w:val="020202"/>
        </w:rPr>
        <w:t>Therefore, for the teachers to teach linguistic effectively, they must be familiar with the basic unit of language, which includes phrases, clauses, and discourse. They are also required to understand a variety of languages, academic English, spelling, and what makes a language structure to meet the language need of their students.</w:t>
      </w:r>
    </w:p>
    <w:p w:rsidR="009B5A8A" w:rsidRPr="009B5A8A" w:rsidRDefault="009B5A8A" w:rsidP="00F54526">
      <w:pPr>
        <w:autoSpaceDE w:val="0"/>
        <w:autoSpaceDN w:val="0"/>
        <w:adjustRightInd w:val="0"/>
        <w:spacing w:after="0"/>
        <w:contextualSpacing/>
        <w:jc w:val="center"/>
        <w:rPr>
          <w:b/>
          <w:color w:val="020202"/>
        </w:rPr>
      </w:pPr>
      <w:r w:rsidRPr="009B5A8A">
        <w:rPr>
          <w:b/>
          <w:color w:val="020202"/>
        </w:rPr>
        <w:t>Essential terms</w:t>
      </w:r>
    </w:p>
    <w:p w:rsidR="009B5A8A" w:rsidRPr="00630C13" w:rsidRDefault="009B5A8A" w:rsidP="00F54526">
      <w:pPr>
        <w:pStyle w:val="ListParagraph"/>
        <w:numPr>
          <w:ilvl w:val="0"/>
          <w:numId w:val="8"/>
        </w:numPr>
        <w:autoSpaceDE w:val="0"/>
        <w:autoSpaceDN w:val="0"/>
        <w:adjustRightInd w:val="0"/>
        <w:spacing w:after="0"/>
        <w:rPr>
          <w:color w:val="020202"/>
        </w:rPr>
      </w:pPr>
      <w:r w:rsidRPr="00630C13">
        <w:rPr>
          <w:color w:val="020202"/>
        </w:rPr>
        <w:t xml:space="preserve">Phonemic </w:t>
      </w:r>
      <w:r w:rsidR="00630C13" w:rsidRPr="00630C13">
        <w:rPr>
          <w:color w:val="020202"/>
        </w:rPr>
        <w:t>trans</w:t>
      </w:r>
      <w:r w:rsidR="00630C13">
        <w:rPr>
          <w:color w:val="020202"/>
        </w:rPr>
        <w:t xml:space="preserve">cription </w:t>
      </w:r>
      <w:r w:rsidR="00630C13" w:rsidRPr="00630C13">
        <w:rPr>
          <w:color w:val="020202"/>
        </w:rPr>
        <w:t>is</w:t>
      </w:r>
      <w:r w:rsidRPr="00630C13">
        <w:rPr>
          <w:color w:val="020202"/>
        </w:rPr>
        <w:t xml:space="preserve"> the representation of speech using a phoneme of a language. Students and teachers need to learn the use of phonemic transcription for a better understanding of language.</w:t>
      </w:r>
    </w:p>
    <w:p w:rsidR="009B5A8A" w:rsidRPr="00630C13" w:rsidRDefault="00630C13" w:rsidP="00F54526">
      <w:pPr>
        <w:pStyle w:val="ListParagraph"/>
        <w:numPr>
          <w:ilvl w:val="0"/>
          <w:numId w:val="8"/>
        </w:numPr>
        <w:autoSpaceDE w:val="0"/>
        <w:autoSpaceDN w:val="0"/>
        <w:adjustRightInd w:val="0"/>
        <w:spacing w:after="0"/>
        <w:rPr>
          <w:color w:val="020202"/>
        </w:rPr>
      </w:pPr>
      <w:r>
        <w:rPr>
          <w:color w:val="020202"/>
        </w:rPr>
        <w:t>Syntax r</w:t>
      </w:r>
      <w:r w:rsidR="009B5A8A" w:rsidRPr="00630C13">
        <w:rPr>
          <w:color w:val="020202"/>
        </w:rPr>
        <w:t>efers to the format used by linguistics to create sentences by use of words and phrases. For teachers to teach well, they should be able to construct sentence structures using syntax format.</w:t>
      </w:r>
    </w:p>
    <w:p w:rsidR="009B5A8A" w:rsidRPr="00630C13" w:rsidRDefault="009B5A8A" w:rsidP="00F54526">
      <w:pPr>
        <w:pStyle w:val="ListParagraph"/>
        <w:numPr>
          <w:ilvl w:val="0"/>
          <w:numId w:val="8"/>
        </w:numPr>
        <w:autoSpaceDE w:val="0"/>
        <w:autoSpaceDN w:val="0"/>
        <w:adjustRightInd w:val="0"/>
        <w:spacing w:after="0"/>
        <w:rPr>
          <w:color w:val="020202"/>
        </w:rPr>
      </w:pPr>
      <w:r w:rsidRPr="00630C13">
        <w:rPr>
          <w:color w:val="020202"/>
        </w:rPr>
        <w:t xml:space="preserve">The contextual clue is </w:t>
      </w:r>
      <w:r w:rsidR="00630C13">
        <w:rPr>
          <w:color w:val="020202"/>
        </w:rPr>
        <w:t>a hint</w:t>
      </w:r>
      <w:r w:rsidRPr="00630C13">
        <w:rPr>
          <w:color w:val="020202"/>
        </w:rPr>
        <w:t xml:space="preserve"> given in a sentence, paragraph, or passage that a reader can use to understand the meaning of a new or unfamiliar word. The student should be taught how to identify contextual clues in a context to understand the language better.</w:t>
      </w:r>
    </w:p>
    <w:p w:rsidR="009B5A8A" w:rsidRPr="00630C13" w:rsidRDefault="00630C13" w:rsidP="00F54526">
      <w:pPr>
        <w:pStyle w:val="ListParagraph"/>
        <w:numPr>
          <w:ilvl w:val="0"/>
          <w:numId w:val="8"/>
        </w:numPr>
        <w:autoSpaceDE w:val="0"/>
        <w:autoSpaceDN w:val="0"/>
        <w:adjustRightInd w:val="0"/>
        <w:spacing w:after="0"/>
        <w:rPr>
          <w:color w:val="020202"/>
        </w:rPr>
      </w:pPr>
      <w:r>
        <w:rPr>
          <w:color w:val="020202"/>
        </w:rPr>
        <w:t xml:space="preserve">A second language is </w:t>
      </w:r>
      <w:r w:rsidRPr="00630C13">
        <w:rPr>
          <w:color w:val="020202"/>
        </w:rPr>
        <w:t>a</w:t>
      </w:r>
      <w:r w:rsidR="009B5A8A" w:rsidRPr="00630C13">
        <w:rPr>
          <w:color w:val="020202"/>
        </w:rPr>
        <w:t xml:space="preserve"> language learned in addition to the first one. Most of the languages taught in schools are the second language.</w:t>
      </w:r>
    </w:p>
    <w:p w:rsidR="009B5A8A" w:rsidRPr="00630C13" w:rsidRDefault="009B5A8A" w:rsidP="00F54526">
      <w:pPr>
        <w:pStyle w:val="ListParagraph"/>
        <w:numPr>
          <w:ilvl w:val="0"/>
          <w:numId w:val="8"/>
        </w:numPr>
        <w:autoSpaceDE w:val="0"/>
        <w:autoSpaceDN w:val="0"/>
        <w:adjustRightInd w:val="0"/>
        <w:spacing w:after="0"/>
        <w:rPr>
          <w:color w:val="020202"/>
        </w:rPr>
      </w:pPr>
      <w:r w:rsidRPr="00630C13">
        <w:rPr>
          <w:color w:val="020202"/>
        </w:rPr>
        <w:t>Lexicon refers to a vocabulary of a particular field of specialization. People in different settings use specific syntax to complete vocabulary meaning.</w:t>
      </w:r>
    </w:p>
    <w:p w:rsidR="009B5A8A" w:rsidRPr="009B5A8A" w:rsidRDefault="009B5A8A" w:rsidP="00F54526">
      <w:pPr>
        <w:autoSpaceDE w:val="0"/>
        <w:autoSpaceDN w:val="0"/>
        <w:adjustRightInd w:val="0"/>
        <w:spacing w:after="0"/>
        <w:contextualSpacing/>
        <w:jc w:val="center"/>
        <w:rPr>
          <w:b/>
          <w:color w:val="020202"/>
        </w:rPr>
      </w:pPr>
      <w:r w:rsidRPr="009B5A8A">
        <w:rPr>
          <w:b/>
          <w:color w:val="020202"/>
        </w:rPr>
        <w:lastRenderedPageBreak/>
        <w:t>Important Passages or sections</w:t>
      </w:r>
    </w:p>
    <w:p w:rsidR="009B5A8A" w:rsidRPr="00630C13" w:rsidRDefault="009B5A8A" w:rsidP="00F54526">
      <w:pPr>
        <w:pStyle w:val="ListParagraph"/>
        <w:numPr>
          <w:ilvl w:val="0"/>
          <w:numId w:val="9"/>
        </w:numPr>
        <w:autoSpaceDE w:val="0"/>
        <w:autoSpaceDN w:val="0"/>
        <w:adjustRightInd w:val="0"/>
        <w:spacing w:after="0"/>
        <w:rPr>
          <w:color w:val="020202"/>
        </w:rPr>
      </w:pPr>
      <w:r w:rsidRPr="00630C13">
        <w:rPr>
          <w:color w:val="020202"/>
        </w:rPr>
        <w:t>"A child doesn't need to know any linguistics to use language to learn; but a teacher needs to know some linguistics if he wants to understand how the process takes place or what is g</w:t>
      </w:r>
      <w:r w:rsidR="00630C13">
        <w:rPr>
          <w:color w:val="020202"/>
        </w:rPr>
        <w:t xml:space="preserve">oing wrong when it doesn't" </w:t>
      </w:r>
      <w:r w:rsidR="003B7AC9">
        <w:rPr>
          <w:color w:val="020202"/>
        </w:rPr>
        <w:t>(</w:t>
      </w:r>
      <w:r w:rsidR="003B7AC9" w:rsidRPr="004C1BC8">
        <w:rPr>
          <w:color w:val="222222"/>
          <w:shd w:val="clear" w:color="auto" w:fill="FFFFFF"/>
        </w:rPr>
        <w:t>Freeman</w:t>
      </w:r>
      <w:r w:rsidR="003B7AC9">
        <w:rPr>
          <w:color w:val="020202"/>
        </w:rPr>
        <w:t xml:space="preserve"> &amp; Freeman, 2014, pg 4)</w:t>
      </w:r>
    </w:p>
    <w:p w:rsidR="009B5A8A" w:rsidRPr="009B5A8A" w:rsidRDefault="009B5A8A" w:rsidP="00F54526">
      <w:pPr>
        <w:autoSpaceDE w:val="0"/>
        <w:autoSpaceDN w:val="0"/>
        <w:adjustRightInd w:val="0"/>
        <w:spacing w:after="0"/>
        <w:contextualSpacing/>
        <w:rPr>
          <w:color w:val="020202"/>
        </w:rPr>
      </w:pPr>
      <w:r w:rsidRPr="009B5A8A">
        <w:rPr>
          <w:color w:val="020202"/>
        </w:rPr>
        <w:t>According to Halladay's writing, they were trying to show how a child can learn the language easily. This section tries to emphasize the importance of teachers to students in the learning of language. The quote shows how teachers are instrumental in a chil</w:t>
      </w:r>
      <w:r w:rsidR="000C3C43">
        <w:rPr>
          <w:color w:val="020202"/>
        </w:rPr>
        <w:t>d's language development</w:t>
      </w:r>
      <w:r w:rsidRPr="009B5A8A">
        <w:rPr>
          <w:color w:val="020202"/>
        </w:rPr>
        <w:t>.</w:t>
      </w:r>
    </w:p>
    <w:p w:rsidR="009B5A8A" w:rsidRPr="00630C13" w:rsidRDefault="009B5A8A" w:rsidP="00F54526">
      <w:pPr>
        <w:pStyle w:val="ListParagraph"/>
        <w:numPr>
          <w:ilvl w:val="0"/>
          <w:numId w:val="9"/>
        </w:numPr>
        <w:autoSpaceDE w:val="0"/>
        <w:autoSpaceDN w:val="0"/>
        <w:adjustRightInd w:val="0"/>
        <w:spacing w:after="0"/>
        <w:rPr>
          <w:color w:val="020202"/>
        </w:rPr>
      </w:pPr>
      <w:r w:rsidRPr="00630C13">
        <w:rPr>
          <w:color w:val="020202"/>
        </w:rPr>
        <w:t xml:space="preserve">The greater a teacher understands basic language structures and processes, the easier it is for them to make good decisions when teaching tough topics like phonics, spelling, and grammar. </w:t>
      </w:r>
      <w:r w:rsidR="003B7AC9">
        <w:rPr>
          <w:color w:val="020202"/>
        </w:rPr>
        <w:t>(</w:t>
      </w:r>
      <w:r w:rsidR="003B7AC9" w:rsidRPr="004C1BC8">
        <w:rPr>
          <w:color w:val="222222"/>
          <w:shd w:val="clear" w:color="auto" w:fill="FFFFFF"/>
        </w:rPr>
        <w:t>Freeman</w:t>
      </w:r>
      <w:r w:rsidR="003B7AC9">
        <w:rPr>
          <w:color w:val="020202"/>
        </w:rPr>
        <w:t xml:space="preserve"> &amp; Freeman, 2014, </w:t>
      </w:r>
      <w:r w:rsidRPr="00630C13">
        <w:rPr>
          <w:color w:val="020202"/>
        </w:rPr>
        <w:t>Page 5</w:t>
      </w:r>
      <w:r w:rsidR="003B7AC9">
        <w:rPr>
          <w:color w:val="020202"/>
        </w:rPr>
        <w:t>)</w:t>
      </w:r>
    </w:p>
    <w:p w:rsidR="009B5A8A" w:rsidRPr="009B5A8A" w:rsidRDefault="009B5A8A" w:rsidP="00F54526">
      <w:pPr>
        <w:autoSpaceDE w:val="0"/>
        <w:autoSpaceDN w:val="0"/>
        <w:adjustRightInd w:val="0"/>
        <w:spacing w:after="0"/>
        <w:contextualSpacing/>
        <w:rPr>
          <w:color w:val="020202"/>
        </w:rPr>
      </w:pPr>
      <w:r w:rsidRPr="009B5A8A">
        <w:rPr>
          <w:color w:val="020202"/>
        </w:rPr>
        <w:t>The sentence explains that students' understanding of the language mostly depends on the teacher's grammar knowledge. It emphasizes the importance of teachers to have an understanding of basic grammar concepts.</w:t>
      </w:r>
    </w:p>
    <w:p w:rsidR="009B5A8A" w:rsidRPr="00630C13" w:rsidRDefault="009B5A8A" w:rsidP="00F54526">
      <w:pPr>
        <w:pStyle w:val="ListParagraph"/>
        <w:numPr>
          <w:ilvl w:val="0"/>
          <w:numId w:val="9"/>
        </w:numPr>
        <w:autoSpaceDE w:val="0"/>
        <w:autoSpaceDN w:val="0"/>
        <w:adjustRightInd w:val="0"/>
        <w:spacing w:after="0"/>
        <w:rPr>
          <w:color w:val="020202"/>
        </w:rPr>
      </w:pPr>
      <w:r w:rsidRPr="00630C13">
        <w:rPr>
          <w:color w:val="020202"/>
        </w:rPr>
        <w:t>One very good reason for studying linguistics is that language is what makes us</w:t>
      </w:r>
    </w:p>
    <w:p w:rsidR="009B5A8A" w:rsidRPr="009B5A8A" w:rsidRDefault="004C1BC8" w:rsidP="00F54526">
      <w:pPr>
        <w:autoSpaceDE w:val="0"/>
        <w:autoSpaceDN w:val="0"/>
        <w:adjustRightInd w:val="0"/>
        <w:spacing w:after="0"/>
        <w:contextualSpacing/>
        <w:rPr>
          <w:color w:val="020202"/>
        </w:rPr>
      </w:pPr>
      <w:r w:rsidRPr="009B5A8A">
        <w:rPr>
          <w:color w:val="020202"/>
        </w:rPr>
        <w:t>Distinctly</w:t>
      </w:r>
      <w:r w:rsidR="009B5A8A" w:rsidRPr="009B5A8A">
        <w:rPr>
          <w:color w:val="020202"/>
        </w:rPr>
        <w:t xml:space="preserve"> human. </w:t>
      </w:r>
      <w:r w:rsidR="003B7AC9" w:rsidRPr="004C1BC8">
        <w:rPr>
          <w:color w:val="222222"/>
          <w:shd w:val="clear" w:color="auto" w:fill="FFFFFF"/>
        </w:rPr>
        <w:t>Freeman</w:t>
      </w:r>
      <w:r w:rsidR="003B7AC9">
        <w:rPr>
          <w:color w:val="020202"/>
        </w:rPr>
        <w:t xml:space="preserve"> &amp; Freeman (</w:t>
      </w:r>
      <w:r w:rsidR="003B7AC9">
        <w:rPr>
          <w:color w:val="020202"/>
        </w:rPr>
        <w:t>2014</w:t>
      </w:r>
      <w:r w:rsidR="009B5A8A" w:rsidRPr="009B5A8A">
        <w:rPr>
          <w:color w:val="020202"/>
        </w:rPr>
        <w:t>) puts it in the strongest terms, "The birth of language is</w:t>
      </w:r>
      <w:r w:rsidR="003B7AC9">
        <w:rPr>
          <w:color w:val="020202"/>
        </w:rPr>
        <w:t xml:space="preserve"> </w:t>
      </w:r>
      <w:r w:rsidR="009B5A8A" w:rsidRPr="009B5A8A">
        <w:rPr>
          <w:color w:val="020202"/>
        </w:rPr>
        <w:t>the dawn of humanity . . . before we had wo</w:t>
      </w:r>
      <w:r w:rsidR="003B7AC9">
        <w:rPr>
          <w:color w:val="020202"/>
        </w:rPr>
        <w:t xml:space="preserve">rds, we were not human beings" </w:t>
      </w:r>
      <w:r w:rsidR="003B7AC9">
        <w:rPr>
          <w:color w:val="020202"/>
        </w:rPr>
        <w:t>(</w:t>
      </w:r>
      <w:r w:rsidR="003B7AC9" w:rsidRPr="004C1BC8">
        <w:rPr>
          <w:color w:val="222222"/>
          <w:shd w:val="clear" w:color="auto" w:fill="FFFFFF"/>
        </w:rPr>
        <w:t>Freeman</w:t>
      </w:r>
      <w:r w:rsidR="003B7AC9">
        <w:rPr>
          <w:color w:val="020202"/>
        </w:rPr>
        <w:t xml:space="preserve"> &amp; Freeman, 2014</w:t>
      </w:r>
      <w:r w:rsidR="003B7AC9">
        <w:rPr>
          <w:color w:val="020202"/>
        </w:rPr>
        <w:t xml:space="preserve">, pg 3). The author </w:t>
      </w:r>
      <w:r w:rsidR="009B5A8A" w:rsidRPr="009B5A8A">
        <w:rPr>
          <w:color w:val="020202"/>
        </w:rPr>
        <w:t xml:space="preserve">argues that humans have a language instinct. </w:t>
      </w:r>
    </w:p>
    <w:p w:rsidR="009B5A8A" w:rsidRPr="009B5A8A" w:rsidRDefault="009B5A8A" w:rsidP="00F54526">
      <w:pPr>
        <w:autoSpaceDE w:val="0"/>
        <w:autoSpaceDN w:val="0"/>
        <w:adjustRightInd w:val="0"/>
        <w:spacing w:after="0"/>
        <w:contextualSpacing/>
        <w:rPr>
          <w:color w:val="020202"/>
        </w:rPr>
      </w:pPr>
      <w:r w:rsidRPr="009B5A8A">
        <w:rPr>
          <w:color w:val="020202"/>
        </w:rPr>
        <w:t>The quote by Chomsky explains that human beings differ from other creatures due to the use of language</w:t>
      </w:r>
      <w:r w:rsidR="000C3C43">
        <w:rPr>
          <w:color w:val="020202"/>
        </w:rPr>
        <w:t>.</w:t>
      </w:r>
      <w:r w:rsidRPr="009B5A8A">
        <w:rPr>
          <w:color w:val="020202"/>
        </w:rPr>
        <w:t xml:space="preserve"> </w:t>
      </w:r>
    </w:p>
    <w:p w:rsidR="009B5A8A" w:rsidRPr="00630C13" w:rsidRDefault="009B5A8A" w:rsidP="00F54526">
      <w:pPr>
        <w:pStyle w:val="ListParagraph"/>
        <w:numPr>
          <w:ilvl w:val="0"/>
          <w:numId w:val="9"/>
        </w:numPr>
        <w:autoSpaceDE w:val="0"/>
        <w:autoSpaceDN w:val="0"/>
        <w:adjustRightInd w:val="0"/>
        <w:spacing w:after="0"/>
        <w:rPr>
          <w:color w:val="020202"/>
        </w:rPr>
      </w:pPr>
      <w:r w:rsidRPr="00630C13">
        <w:rPr>
          <w:color w:val="020202"/>
        </w:rPr>
        <w:t>A final reason to study linguistics is "the study of language is ultimately</w:t>
      </w:r>
    </w:p>
    <w:p w:rsidR="009B5A8A" w:rsidRPr="009B5A8A" w:rsidRDefault="000C3C43" w:rsidP="00F54526">
      <w:pPr>
        <w:autoSpaceDE w:val="0"/>
        <w:autoSpaceDN w:val="0"/>
        <w:adjustRightInd w:val="0"/>
        <w:spacing w:after="0"/>
        <w:contextualSpacing/>
        <w:rPr>
          <w:color w:val="020202"/>
        </w:rPr>
      </w:pPr>
      <w:r w:rsidRPr="009B5A8A">
        <w:rPr>
          <w:color w:val="020202"/>
        </w:rPr>
        <w:t>The</w:t>
      </w:r>
      <w:r w:rsidR="003B7AC9">
        <w:rPr>
          <w:color w:val="020202"/>
        </w:rPr>
        <w:t xml:space="preserve"> study of the human mind" </w:t>
      </w:r>
      <w:r w:rsidR="003B7AC9" w:rsidRPr="003B7AC9">
        <w:rPr>
          <w:color w:val="020202"/>
        </w:rPr>
        <w:t>(Freeman &amp; Freeman, 2014</w:t>
      </w:r>
      <w:r w:rsidR="003B7AC9">
        <w:rPr>
          <w:color w:val="020202"/>
        </w:rPr>
        <w:t>, p</w:t>
      </w:r>
      <w:r>
        <w:rPr>
          <w:color w:val="020202"/>
        </w:rPr>
        <w:t>age 5</w:t>
      </w:r>
      <w:r w:rsidR="003B7AC9">
        <w:rPr>
          <w:color w:val="020202"/>
        </w:rPr>
        <w:t>)</w:t>
      </w:r>
      <w:r>
        <w:rPr>
          <w:color w:val="020202"/>
        </w:rPr>
        <w:t>.</w:t>
      </w:r>
    </w:p>
    <w:p w:rsidR="009B5A8A" w:rsidRPr="009B5A8A" w:rsidRDefault="000C3C43" w:rsidP="00F54526">
      <w:pPr>
        <w:autoSpaceDE w:val="0"/>
        <w:autoSpaceDN w:val="0"/>
        <w:adjustRightInd w:val="0"/>
        <w:spacing w:after="0"/>
        <w:contextualSpacing/>
        <w:rPr>
          <w:color w:val="020202"/>
        </w:rPr>
      </w:pPr>
      <w:r>
        <w:rPr>
          <w:color w:val="020202"/>
        </w:rPr>
        <w:lastRenderedPageBreak/>
        <w:t>As quoted, u</w:t>
      </w:r>
      <w:r w:rsidR="009B5A8A" w:rsidRPr="009B5A8A">
        <w:rPr>
          <w:color w:val="020202"/>
        </w:rPr>
        <w:t>nderstanding the language shows how the mind works as language is a product of the human mind.</w:t>
      </w:r>
    </w:p>
    <w:p w:rsidR="0094646E" w:rsidRDefault="009B5A8A" w:rsidP="00F54526">
      <w:pPr>
        <w:pStyle w:val="ListParagraph"/>
        <w:autoSpaceDE w:val="0"/>
        <w:autoSpaceDN w:val="0"/>
        <w:adjustRightInd w:val="0"/>
        <w:spacing w:after="0"/>
        <w:ind w:left="3600" w:firstLine="0"/>
        <w:rPr>
          <w:b/>
          <w:color w:val="020202"/>
        </w:rPr>
      </w:pPr>
      <w:r w:rsidRPr="0094646E">
        <w:rPr>
          <w:b/>
          <w:color w:val="020202"/>
        </w:rPr>
        <w:t>Main ideas</w:t>
      </w:r>
    </w:p>
    <w:p w:rsidR="009B5A8A" w:rsidRPr="004E5079" w:rsidRDefault="004E5079" w:rsidP="00F54526">
      <w:pPr>
        <w:pStyle w:val="ListParagraph"/>
        <w:numPr>
          <w:ilvl w:val="0"/>
          <w:numId w:val="17"/>
        </w:numPr>
        <w:autoSpaceDE w:val="0"/>
        <w:autoSpaceDN w:val="0"/>
        <w:adjustRightInd w:val="0"/>
        <w:spacing w:after="0"/>
        <w:rPr>
          <w:b/>
          <w:color w:val="020202"/>
        </w:rPr>
      </w:pPr>
      <w:r>
        <w:rPr>
          <w:color w:val="020202"/>
        </w:rPr>
        <w:t xml:space="preserve">   </w:t>
      </w:r>
      <w:r w:rsidR="009B5A8A" w:rsidRPr="004E5079">
        <w:rPr>
          <w:color w:val="020202"/>
        </w:rPr>
        <w:t>Language knowledge</w:t>
      </w:r>
    </w:p>
    <w:p w:rsidR="009B5A8A" w:rsidRPr="004E5079" w:rsidRDefault="004E5079" w:rsidP="00F54526">
      <w:pPr>
        <w:pStyle w:val="ListParagraph"/>
        <w:numPr>
          <w:ilvl w:val="0"/>
          <w:numId w:val="17"/>
        </w:numPr>
        <w:autoSpaceDE w:val="0"/>
        <w:autoSpaceDN w:val="0"/>
        <w:adjustRightInd w:val="0"/>
        <w:spacing w:after="0"/>
        <w:rPr>
          <w:color w:val="020202"/>
        </w:rPr>
      </w:pPr>
      <w:r>
        <w:rPr>
          <w:color w:val="020202"/>
        </w:rPr>
        <w:t xml:space="preserve">   </w:t>
      </w:r>
      <w:r w:rsidR="000C3C43" w:rsidRPr="004E5079">
        <w:rPr>
          <w:color w:val="020202"/>
        </w:rPr>
        <w:t>S</w:t>
      </w:r>
      <w:r w:rsidR="009B5A8A" w:rsidRPr="004E5079">
        <w:rPr>
          <w:color w:val="020202"/>
        </w:rPr>
        <w:t>tudy of language</w:t>
      </w:r>
    </w:p>
    <w:p w:rsidR="009B5A8A" w:rsidRPr="004E5079" w:rsidRDefault="004E5079" w:rsidP="00F54526">
      <w:pPr>
        <w:pStyle w:val="ListParagraph"/>
        <w:numPr>
          <w:ilvl w:val="0"/>
          <w:numId w:val="17"/>
        </w:numPr>
        <w:autoSpaceDE w:val="0"/>
        <w:autoSpaceDN w:val="0"/>
        <w:adjustRightInd w:val="0"/>
        <w:spacing w:after="0"/>
        <w:rPr>
          <w:color w:val="020202"/>
        </w:rPr>
      </w:pPr>
      <w:r>
        <w:rPr>
          <w:color w:val="020202"/>
        </w:rPr>
        <w:t xml:space="preserve">  </w:t>
      </w:r>
      <w:r w:rsidR="000C3C43" w:rsidRPr="004E5079">
        <w:rPr>
          <w:color w:val="020202"/>
        </w:rPr>
        <w:t>L</w:t>
      </w:r>
      <w:r w:rsidR="009B5A8A" w:rsidRPr="004E5079">
        <w:rPr>
          <w:color w:val="020202"/>
        </w:rPr>
        <w:t>anguage development</w:t>
      </w:r>
    </w:p>
    <w:p w:rsidR="009B5A8A" w:rsidRPr="009B5A8A" w:rsidRDefault="009B5A8A" w:rsidP="00F54526">
      <w:pPr>
        <w:autoSpaceDE w:val="0"/>
        <w:autoSpaceDN w:val="0"/>
        <w:adjustRightInd w:val="0"/>
        <w:spacing w:after="0"/>
        <w:contextualSpacing/>
        <w:rPr>
          <w:color w:val="020202"/>
        </w:rPr>
      </w:pPr>
      <w:r w:rsidRPr="009B5A8A">
        <w:rPr>
          <w:color w:val="020202"/>
        </w:rPr>
        <w:t>The knowledge of a language is contributed by the teachers' understanding of the basic unit of the language and the approaches they use to teach their students. Students' language development also depends on the knowledge of both the teachers and students.</w:t>
      </w:r>
    </w:p>
    <w:p w:rsidR="009B5A8A" w:rsidRPr="009B5A8A" w:rsidRDefault="009B5A8A" w:rsidP="00F54526">
      <w:pPr>
        <w:autoSpaceDE w:val="0"/>
        <w:autoSpaceDN w:val="0"/>
        <w:adjustRightInd w:val="0"/>
        <w:spacing w:after="0"/>
        <w:contextualSpacing/>
        <w:jc w:val="center"/>
        <w:rPr>
          <w:b/>
          <w:color w:val="020202"/>
        </w:rPr>
      </w:pPr>
      <w:r w:rsidRPr="009B5A8A">
        <w:rPr>
          <w:b/>
          <w:color w:val="020202"/>
        </w:rPr>
        <w:t>Critics</w:t>
      </w:r>
    </w:p>
    <w:p w:rsidR="009B5A8A" w:rsidRPr="000C3C43" w:rsidRDefault="003B7AC9" w:rsidP="00F54526">
      <w:pPr>
        <w:pStyle w:val="ListParagraph"/>
        <w:numPr>
          <w:ilvl w:val="0"/>
          <w:numId w:val="12"/>
        </w:numPr>
        <w:autoSpaceDE w:val="0"/>
        <w:autoSpaceDN w:val="0"/>
        <w:adjustRightInd w:val="0"/>
        <w:spacing w:after="0"/>
        <w:rPr>
          <w:color w:val="020202"/>
        </w:rPr>
      </w:pPr>
      <w:r>
        <w:rPr>
          <w:color w:val="020202"/>
        </w:rPr>
        <w:t>Mikhail</w:t>
      </w:r>
      <w:r>
        <w:rPr>
          <w:color w:val="020202"/>
        </w:rPr>
        <w:t xml:space="preserve"> posed</w:t>
      </w:r>
      <w:r w:rsidR="009B5A8A" w:rsidRPr="000C3C43">
        <w:rPr>
          <w:color w:val="020202"/>
        </w:rPr>
        <w:t xml:space="preserve"> a critic of Chomsky's idea of language-independent to subject linguistics to psychology. I agree since many of the renowned linguistics gained knowledge from </w:t>
      </w:r>
      <w:r w:rsidR="004C1BC8" w:rsidRPr="000C3C43">
        <w:rPr>
          <w:color w:val="020202"/>
        </w:rPr>
        <w:t>learning</w:t>
      </w:r>
      <w:r w:rsidR="002933BD">
        <w:rPr>
          <w:color w:val="020202"/>
        </w:rPr>
        <w:t>.</w:t>
      </w:r>
    </w:p>
    <w:p w:rsidR="009B5A8A" w:rsidRPr="000C3C43" w:rsidRDefault="003B7AC9" w:rsidP="00F54526">
      <w:pPr>
        <w:pStyle w:val="ListParagraph"/>
        <w:numPr>
          <w:ilvl w:val="0"/>
          <w:numId w:val="12"/>
        </w:numPr>
        <w:autoSpaceDE w:val="0"/>
        <w:autoSpaceDN w:val="0"/>
        <w:adjustRightInd w:val="0"/>
        <w:spacing w:after="0"/>
        <w:rPr>
          <w:color w:val="020202"/>
        </w:rPr>
      </w:pPr>
      <w:r>
        <w:rPr>
          <w:color w:val="020202"/>
        </w:rPr>
        <w:t>There are c</w:t>
      </w:r>
      <w:r w:rsidR="009B5A8A" w:rsidRPr="000C3C43">
        <w:rPr>
          <w:color w:val="020202"/>
        </w:rPr>
        <w:t xml:space="preserve">ritics by </w:t>
      </w:r>
      <w:r>
        <w:rPr>
          <w:color w:val="020202"/>
        </w:rPr>
        <w:t>Mikhail</w:t>
      </w:r>
      <w:r w:rsidRPr="003B7AC9">
        <w:rPr>
          <w:color w:val="020202"/>
        </w:rPr>
        <w:t xml:space="preserve"> (2017)</w:t>
      </w:r>
      <w:r>
        <w:rPr>
          <w:color w:val="020202"/>
        </w:rPr>
        <w:t xml:space="preserve"> </w:t>
      </w:r>
      <w:r w:rsidR="009B5A8A" w:rsidRPr="000C3C43">
        <w:rPr>
          <w:color w:val="020202"/>
        </w:rPr>
        <w:t>on the way children learn the language. Of which I agree since children learn from observing the cognitive behaviors of others</w:t>
      </w:r>
    </w:p>
    <w:p w:rsidR="009B5A8A" w:rsidRPr="009B5A8A" w:rsidRDefault="009B5A8A" w:rsidP="00F54526">
      <w:pPr>
        <w:autoSpaceDE w:val="0"/>
        <w:autoSpaceDN w:val="0"/>
        <w:adjustRightInd w:val="0"/>
        <w:spacing w:after="0"/>
        <w:contextualSpacing/>
        <w:jc w:val="center"/>
        <w:rPr>
          <w:b/>
          <w:color w:val="020202"/>
        </w:rPr>
      </w:pPr>
      <w:r w:rsidRPr="009B5A8A">
        <w:rPr>
          <w:b/>
          <w:color w:val="020202"/>
        </w:rPr>
        <w:t>Connection of the content</w:t>
      </w:r>
    </w:p>
    <w:p w:rsidR="000A6DCA" w:rsidRPr="009B5A8A" w:rsidRDefault="009B5A8A" w:rsidP="00F54526">
      <w:pPr>
        <w:autoSpaceDE w:val="0"/>
        <w:autoSpaceDN w:val="0"/>
        <w:adjustRightInd w:val="0"/>
        <w:spacing w:after="0"/>
        <w:contextualSpacing/>
        <w:rPr>
          <w:color w:val="020202"/>
        </w:rPr>
      </w:pPr>
      <w:r w:rsidRPr="009B5A8A">
        <w:rPr>
          <w:color w:val="020202"/>
        </w:rPr>
        <w:t>I can relate the above content with my experience in studying of English language. I had a hard time gettin</w:t>
      </w:r>
      <w:r w:rsidR="004C1BC8">
        <w:rPr>
          <w:color w:val="020202"/>
        </w:rPr>
        <w:t>g to understand the language th</w:t>
      </w:r>
      <w:r w:rsidRPr="009B5A8A">
        <w:rPr>
          <w:color w:val="020202"/>
        </w:rPr>
        <w:t xml:space="preserve">ough my teacher was instrumental in </w:t>
      </w:r>
      <w:r w:rsidR="004C1BC8">
        <w:rPr>
          <w:color w:val="020202"/>
        </w:rPr>
        <w:t>helping me to understand and develop</w:t>
      </w:r>
      <w:r w:rsidRPr="009B5A8A">
        <w:rPr>
          <w:color w:val="020202"/>
        </w:rPr>
        <w:t xml:space="preserve"> my language to a high level.</w:t>
      </w:r>
    </w:p>
    <w:p w:rsidR="00C24BAB" w:rsidRPr="00C24BAB" w:rsidRDefault="00C24BAB" w:rsidP="00F54526">
      <w:pPr>
        <w:pStyle w:val="ListParagraph"/>
        <w:autoSpaceDE w:val="0"/>
        <w:autoSpaceDN w:val="0"/>
        <w:adjustRightInd w:val="0"/>
        <w:spacing w:after="0"/>
        <w:ind w:left="1080" w:firstLine="0"/>
        <w:jc w:val="center"/>
        <w:rPr>
          <w:b/>
          <w:color w:val="020202"/>
        </w:rPr>
      </w:pPr>
    </w:p>
    <w:p w:rsidR="00416159" w:rsidRPr="00416159" w:rsidRDefault="00416159" w:rsidP="00F54526">
      <w:pPr>
        <w:pStyle w:val="ListParagraph"/>
        <w:autoSpaceDE w:val="0"/>
        <w:autoSpaceDN w:val="0"/>
        <w:adjustRightInd w:val="0"/>
        <w:spacing w:after="0"/>
        <w:ind w:left="1080" w:firstLine="0"/>
        <w:rPr>
          <w:color w:val="020202"/>
        </w:rPr>
      </w:pPr>
    </w:p>
    <w:p w:rsidR="000C3C43" w:rsidRPr="00F54526" w:rsidRDefault="000C3C43" w:rsidP="00F54526">
      <w:pPr>
        <w:autoSpaceDE w:val="0"/>
        <w:autoSpaceDN w:val="0"/>
        <w:adjustRightInd w:val="0"/>
        <w:spacing w:after="0"/>
        <w:ind w:firstLine="0"/>
        <w:rPr>
          <w:b/>
          <w:color w:val="222222"/>
          <w:shd w:val="clear" w:color="auto" w:fill="FFFFFF"/>
        </w:rPr>
      </w:pPr>
    </w:p>
    <w:p w:rsidR="00397FC3" w:rsidRPr="00397FC3" w:rsidRDefault="00397FC3" w:rsidP="00F54526">
      <w:pPr>
        <w:pStyle w:val="ListParagraph"/>
        <w:autoSpaceDE w:val="0"/>
        <w:autoSpaceDN w:val="0"/>
        <w:adjustRightInd w:val="0"/>
        <w:spacing w:after="0"/>
        <w:ind w:left="1080" w:hanging="720"/>
        <w:jc w:val="center"/>
        <w:rPr>
          <w:b/>
          <w:color w:val="222222"/>
          <w:shd w:val="clear" w:color="auto" w:fill="FFFFFF"/>
        </w:rPr>
      </w:pPr>
      <w:r w:rsidRPr="00397FC3">
        <w:rPr>
          <w:b/>
          <w:color w:val="222222"/>
          <w:shd w:val="clear" w:color="auto" w:fill="FFFFFF"/>
        </w:rPr>
        <w:lastRenderedPageBreak/>
        <w:t>References</w:t>
      </w:r>
    </w:p>
    <w:p w:rsidR="00665AB8" w:rsidRDefault="002933BD" w:rsidP="00F54526">
      <w:pPr>
        <w:autoSpaceDE w:val="0"/>
        <w:autoSpaceDN w:val="0"/>
        <w:adjustRightInd w:val="0"/>
        <w:spacing w:after="0"/>
        <w:ind w:left="720" w:hanging="720"/>
        <w:contextualSpacing/>
        <w:rPr>
          <w:color w:val="020202"/>
        </w:rPr>
      </w:pPr>
      <w:r>
        <w:rPr>
          <w:color w:val="020202"/>
        </w:rPr>
        <w:t>Freeman, D. E., &amp; Freeman, Y.S. (2014). Essential linguistics: What teachers need to know to teach ESL, reading, spelling, grammar. Portsmouth, NH: Heinemann.</w:t>
      </w:r>
    </w:p>
    <w:p w:rsidR="003B7AC9" w:rsidRPr="00665AB8" w:rsidRDefault="003B7AC9" w:rsidP="00F54526">
      <w:pPr>
        <w:autoSpaceDE w:val="0"/>
        <w:autoSpaceDN w:val="0"/>
        <w:adjustRightInd w:val="0"/>
        <w:spacing w:after="0"/>
        <w:ind w:left="720" w:hanging="720"/>
        <w:contextualSpacing/>
        <w:rPr>
          <w:color w:val="020202"/>
        </w:rPr>
      </w:pPr>
      <w:r w:rsidRPr="003B7AC9">
        <w:rPr>
          <w:color w:val="020202"/>
        </w:rPr>
        <w:t>Mikhail, J. (2017). 11 Chomsky and Moral Philosophy. The Cambridge Companion to Chomsky,</w:t>
      </w:r>
      <w:r>
        <w:rPr>
          <w:color w:val="020202"/>
        </w:rPr>
        <w:t xml:space="preserve"> </w:t>
      </w:r>
      <w:r w:rsidRPr="003B7AC9">
        <w:rPr>
          <w:color w:val="020202"/>
        </w:rPr>
        <w:t>235.</w:t>
      </w:r>
    </w:p>
    <w:p w:rsidR="00665AB8" w:rsidRPr="00397FC3" w:rsidRDefault="00665AB8" w:rsidP="00F54526">
      <w:pPr>
        <w:autoSpaceDE w:val="0"/>
        <w:autoSpaceDN w:val="0"/>
        <w:adjustRightInd w:val="0"/>
        <w:spacing w:after="0"/>
        <w:ind w:firstLine="0"/>
        <w:rPr>
          <w:color w:val="020202"/>
        </w:rPr>
      </w:pPr>
    </w:p>
    <w:sectPr w:rsidR="00665AB8" w:rsidRPr="00397FC3" w:rsidSect="004A0F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FD5" w:rsidRDefault="00C55FD5" w:rsidP="004A0F3D">
      <w:pPr>
        <w:spacing w:after="0" w:line="240" w:lineRule="auto"/>
      </w:pPr>
      <w:r>
        <w:separator/>
      </w:r>
    </w:p>
  </w:endnote>
  <w:endnote w:type="continuationSeparator" w:id="0">
    <w:p w:rsidR="00C55FD5" w:rsidRDefault="00C55FD5" w:rsidP="004A0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FD5" w:rsidRDefault="00C55FD5" w:rsidP="004A0F3D">
      <w:pPr>
        <w:spacing w:after="0" w:line="240" w:lineRule="auto"/>
      </w:pPr>
      <w:r>
        <w:separator/>
      </w:r>
    </w:p>
  </w:footnote>
  <w:footnote w:type="continuationSeparator" w:id="0">
    <w:p w:rsidR="00C55FD5" w:rsidRDefault="00C55FD5" w:rsidP="004A0F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F3D" w:rsidRDefault="004A0F3D">
    <w:pPr>
      <w:pStyle w:val="Header"/>
    </w:pPr>
    <w:r>
      <w:t xml:space="preserve">                                                                                                                                              </w:t>
    </w:r>
    <w:r w:rsidR="00C55FD5">
      <w:fldChar w:fldCharType="begin"/>
    </w:r>
    <w:r w:rsidR="00C55FD5">
      <w:instrText xml:space="preserve"> PAGE   \* MERGEFORMAT </w:instrText>
    </w:r>
    <w:r w:rsidR="00C55FD5">
      <w:fldChar w:fldCharType="separate"/>
    </w:r>
    <w:r w:rsidR="00F54526">
      <w:rPr>
        <w:noProof/>
      </w:rPr>
      <w:t>2</w:t>
    </w:r>
    <w:r w:rsidR="00C55FD5">
      <w:rPr>
        <w:noProof/>
      </w:rPr>
      <w:fldChar w:fldCharType="end"/>
    </w:r>
  </w:p>
  <w:p w:rsidR="004A0F3D" w:rsidRDefault="004A0F3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F3D" w:rsidRDefault="004A0F3D">
    <w:pPr>
      <w:pStyle w:val="Header"/>
    </w:pPr>
    <w:r>
      <w:t xml:space="preserve">                                                                                                                                              </w:t>
    </w:r>
    <w:r w:rsidR="00C55FD5">
      <w:fldChar w:fldCharType="begin"/>
    </w:r>
    <w:r w:rsidR="00C55FD5">
      <w:instrText xml:space="preserve"> PAGE   \* MERGEFORMAT </w:instrText>
    </w:r>
    <w:r w:rsidR="00C55FD5">
      <w:fldChar w:fldCharType="separate"/>
    </w:r>
    <w:r w:rsidR="00F54526">
      <w:rPr>
        <w:noProof/>
      </w:rPr>
      <w:t>1</w:t>
    </w:r>
    <w:r w:rsidR="00C55FD5">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0349B"/>
    <w:multiLevelType w:val="hybridMultilevel"/>
    <w:tmpl w:val="8F007BE6"/>
    <w:lvl w:ilvl="0" w:tplc="EB98D0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AD505A"/>
    <w:multiLevelType w:val="hybridMultilevel"/>
    <w:tmpl w:val="8F007BE6"/>
    <w:lvl w:ilvl="0" w:tplc="EB98D0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FB32C8"/>
    <w:multiLevelType w:val="hybridMultilevel"/>
    <w:tmpl w:val="17DEF95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68A5CB8"/>
    <w:multiLevelType w:val="hybridMultilevel"/>
    <w:tmpl w:val="C0307A4E"/>
    <w:lvl w:ilvl="0" w:tplc="EB98D0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0B008E"/>
    <w:multiLevelType w:val="hybridMultilevel"/>
    <w:tmpl w:val="7B3C304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EAD180F"/>
    <w:multiLevelType w:val="hybridMultilevel"/>
    <w:tmpl w:val="A05ECF22"/>
    <w:lvl w:ilvl="0" w:tplc="EB98D0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66403E"/>
    <w:multiLevelType w:val="hybridMultilevel"/>
    <w:tmpl w:val="918E6428"/>
    <w:lvl w:ilvl="0" w:tplc="0409000F">
      <w:start w:val="1"/>
      <w:numFmt w:val="decimal"/>
      <w:lvlText w:val="%1."/>
      <w:lvlJc w:val="left"/>
      <w:pPr>
        <w:ind w:left="2092" w:hanging="360"/>
      </w:pPr>
    </w:lvl>
    <w:lvl w:ilvl="1" w:tplc="04090019" w:tentative="1">
      <w:start w:val="1"/>
      <w:numFmt w:val="lowerLetter"/>
      <w:lvlText w:val="%2."/>
      <w:lvlJc w:val="left"/>
      <w:pPr>
        <w:ind w:left="2812" w:hanging="360"/>
      </w:pPr>
    </w:lvl>
    <w:lvl w:ilvl="2" w:tplc="0409001B" w:tentative="1">
      <w:start w:val="1"/>
      <w:numFmt w:val="lowerRoman"/>
      <w:lvlText w:val="%3."/>
      <w:lvlJc w:val="right"/>
      <w:pPr>
        <w:ind w:left="3532" w:hanging="180"/>
      </w:pPr>
    </w:lvl>
    <w:lvl w:ilvl="3" w:tplc="0409000F" w:tentative="1">
      <w:start w:val="1"/>
      <w:numFmt w:val="decimal"/>
      <w:lvlText w:val="%4."/>
      <w:lvlJc w:val="left"/>
      <w:pPr>
        <w:ind w:left="4252" w:hanging="360"/>
      </w:pPr>
    </w:lvl>
    <w:lvl w:ilvl="4" w:tplc="04090019" w:tentative="1">
      <w:start w:val="1"/>
      <w:numFmt w:val="lowerLetter"/>
      <w:lvlText w:val="%5."/>
      <w:lvlJc w:val="left"/>
      <w:pPr>
        <w:ind w:left="4972" w:hanging="360"/>
      </w:pPr>
    </w:lvl>
    <w:lvl w:ilvl="5" w:tplc="0409001B" w:tentative="1">
      <w:start w:val="1"/>
      <w:numFmt w:val="lowerRoman"/>
      <w:lvlText w:val="%6."/>
      <w:lvlJc w:val="right"/>
      <w:pPr>
        <w:ind w:left="5692" w:hanging="180"/>
      </w:pPr>
    </w:lvl>
    <w:lvl w:ilvl="6" w:tplc="0409000F" w:tentative="1">
      <w:start w:val="1"/>
      <w:numFmt w:val="decimal"/>
      <w:lvlText w:val="%7."/>
      <w:lvlJc w:val="left"/>
      <w:pPr>
        <w:ind w:left="6412" w:hanging="360"/>
      </w:pPr>
    </w:lvl>
    <w:lvl w:ilvl="7" w:tplc="04090019" w:tentative="1">
      <w:start w:val="1"/>
      <w:numFmt w:val="lowerLetter"/>
      <w:lvlText w:val="%8."/>
      <w:lvlJc w:val="left"/>
      <w:pPr>
        <w:ind w:left="7132" w:hanging="360"/>
      </w:pPr>
    </w:lvl>
    <w:lvl w:ilvl="8" w:tplc="0409001B" w:tentative="1">
      <w:start w:val="1"/>
      <w:numFmt w:val="lowerRoman"/>
      <w:lvlText w:val="%9."/>
      <w:lvlJc w:val="right"/>
      <w:pPr>
        <w:ind w:left="7852" w:hanging="180"/>
      </w:pPr>
    </w:lvl>
  </w:abstractNum>
  <w:abstractNum w:abstractNumId="7" w15:restartNumberingAfterBreak="0">
    <w:nsid w:val="262927B3"/>
    <w:multiLevelType w:val="hybridMultilevel"/>
    <w:tmpl w:val="9EB2C010"/>
    <w:lvl w:ilvl="0" w:tplc="503A4530">
      <w:start w:val="1"/>
      <w:numFmt w:val="decimal"/>
      <w:lvlText w:val="%1."/>
      <w:lvlJc w:val="left"/>
      <w:pPr>
        <w:ind w:left="1485" w:hanging="360"/>
      </w:pPr>
      <w:rPr>
        <w:rFonts w:hint="default"/>
        <w:b w:val="0"/>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8" w15:restartNumberingAfterBreak="0">
    <w:nsid w:val="2C4628B5"/>
    <w:multiLevelType w:val="hybridMultilevel"/>
    <w:tmpl w:val="A07AF8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295456A"/>
    <w:multiLevelType w:val="hybridMultilevel"/>
    <w:tmpl w:val="8F007BE6"/>
    <w:lvl w:ilvl="0" w:tplc="EB98D0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A451F73"/>
    <w:multiLevelType w:val="hybridMultilevel"/>
    <w:tmpl w:val="600C2B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467583B"/>
    <w:multiLevelType w:val="hybridMultilevel"/>
    <w:tmpl w:val="5058C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994436"/>
    <w:multiLevelType w:val="hybridMultilevel"/>
    <w:tmpl w:val="1DE085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C01AAD"/>
    <w:multiLevelType w:val="hybridMultilevel"/>
    <w:tmpl w:val="A90812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76A3D29"/>
    <w:multiLevelType w:val="hybridMultilevel"/>
    <w:tmpl w:val="8F007BE6"/>
    <w:lvl w:ilvl="0" w:tplc="EB98D0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4611C87"/>
    <w:multiLevelType w:val="hybridMultilevel"/>
    <w:tmpl w:val="55DC6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9F3689"/>
    <w:multiLevelType w:val="hybridMultilevel"/>
    <w:tmpl w:val="F0E8A5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
  </w:num>
  <w:num w:numId="3">
    <w:abstractNumId w:val="0"/>
  </w:num>
  <w:num w:numId="4">
    <w:abstractNumId w:val="14"/>
  </w:num>
  <w:num w:numId="5">
    <w:abstractNumId w:val="5"/>
  </w:num>
  <w:num w:numId="6">
    <w:abstractNumId w:val="3"/>
  </w:num>
  <w:num w:numId="7">
    <w:abstractNumId w:val="11"/>
  </w:num>
  <w:num w:numId="8">
    <w:abstractNumId w:val="2"/>
  </w:num>
  <w:num w:numId="9">
    <w:abstractNumId w:val="4"/>
  </w:num>
  <w:num w:numId="10">
    <w:abstractNumId w:val="10"/>
  </w:num>
  <w:num w:numId="11">
    <w:abstractNumId w:val="13"/>
  </w:num>
  <w:num w:numId="12">
    <w:abstractNumId w:val="8"/>
  </w:num>
  <w:num w:numId="13">
    <w:abstractNumId w:val="6"/>
  </w:num>
  <w:num w:numId="14">
    <w:abstractNumId w:val="12"/>
  </w:num>
  <w:num w:numId="15">
    <w:abstractNumId w:val="15"/>
  </w:num>
  <w:num w:numId="16">
    <w:abstractNumId w:val="1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F3D"/>
    <w:rsid w:val="00046E8B"/>
    <w:rsid w:val="000A6DCA"/>
    <w:rsid w:val="000C3C43"/>
    <w:rsid w:val="001226D0"/>
    <w:rsid w:val="00127092"/>
    <w:rsid w:val="00156316"/>
    <w:rsid w:val="001C1853"/>
    <w:rsid w:val="002232FF"/>
    <w:rsid w:val="002933BD"/>
    <w:rsid w:val="002B317D"/>
    <w:rsid w:val="003206AB"/>
    <w:rsid w:val="00397FC3"/>
    <w:rsid w:val="003B380C"/>
    <w:rsid w:val="003B7AC9"/>
    <w:rsid w:val="00416159"/>
    <w:rsid w:val="00462C85"/>
    <w:rsid w:val="00464CE0"/>
    <w:rsid w:val="004A0F3D"/>
    <w:rsid w:val="004C1BC8"/>
    <w:rsid w:val="004E5079"/>
    <w:rsid w:val="005557CB"/>
    <w:rsid w:val="00594C42"/>
    <w:rsid w:val="005D352F"/>
    <w:rsid w:val="005F5A83"/>
    <w:rsid w:val="00630C13"/>
    <w:rsid w:val="00655BF4"/>
    <w:rsid w:val="00665AB8"/>
    <w:rsid w:val="00696F9A"/>
    <w:rsid w:val="0078285F"/>
    <w:rsid w:val="00784E88"/>
    <w:rsid w:val="007B5345"/>
    <w:rsid w:val="008C6186"/>
    <w:rsid w:val="0094646E"/>
    <w:rsid w:val="009B5A8A"/>
    <w:rsid w:val="009D7F63"/>
    <w:rsid w:val="00AC7D9D"/>
    <w:rsid w:val="00B049A7"/>
    <w:rsid w:val="00B53888"/>
    <w:rsid w:val="00B907FD"/>
    <w:rsid w:val="00BA734B"/>
    <w:rsid w:val="00BF05C9"/>
    <w:rsid w:val="00C24BAB"/>
    <w:rsid w:val="00C55FD5"/>
    <w:rsid w:val="00C71AF3"/>
    <w:rsid w:val="00C82030"/>
    <w:rsid w:val="00C83977"/>
    <w:rsid w:val="00D01DD1"/>
    <w:rsid w:val="00DC54B8"/>
    <w:rsid w:val="00E30A60"/>
    <w:rsid w:val="00E34595"/>
    <w:rsid w:val="00E629D1"/>
    <w:rsid w:val="00E76E79"/>
    <w:rsid w:val="00EB4705"/>
    <w:rsid w:val="00F54526"/>
    <w:rsid w:val="00F865AA"/>
    <w:rsid w:val="00F94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F374B"/>
  <w15:docId w15:val="{54661D88-8157-4A74-B8D2-5952861DA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0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F3D"/>
  </w:style>
  <w:style w:type="paragraph" w:styleId="Footer">
    <w:name w:val="footer"/>
    <w:basedOn w:val="Normal"/>
    <w:link w:val="FooterChar"/>
    <w:uiPriority w:val="99"/>
    <w:semiHidden/>
    <w:unhideWhenUsed/>
    <w:rsid w:val="004A0F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A0F3D"/>
  </w:style>
  <w:style w:type="paragraph" w:styleId="BalloonText">
    <w:name w:val="Balloon Text"/>
    <w:basedOn w:val="Normal"/>
    <w:link w:val="BalloonTextChar"/>
    <w:uiPriority w:val="99"/>
    <w:semiHidden/>
    <w:unhideWhenUsed/>
    <w:rsid w:val="004A0F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0F3D"/>
    <w:rPr>
      <w:rFonts w:ascii="Tahoma" w:hAnsi="Tahoma" w:cs="Tahoma"/>
      <w:sz w:val="16"/>
      <w:szCs w:val="16"/>
    </w:rPr>
  </w:style>
  <w:style w:type="paragraph" w:styleId="ListParagraph">
    <w:name w:val="List Paragraph"/>
    <w:basedOn w:val="Normal"/>
    <w:uiPriority w:val="34"/>
    <w:qFormat/>
    <w:rsid w:val="008C61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2020-10-12T01:12:00Z</dcterms:created>
  <dcterms:modified xsi:type="dcterms:W3CDTF">2020-10-12T01:12:00Z</dcterms:modified>
</cp:coreProperties>
</file>